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5D66A" w14:textId="2B346F89" w:rsidR="00643949" w:rsidRPr="00E4134B" w:rsidRDefault="00010946" w:rsidP="00B74388">
      <w:pPr>
        <w:pStyle w:val="1KGK91"/>
        <w:spacing w:line="280" w:lineRule="exact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/>
          <w:b/>
          <w:sz w:val="30"/>
          <w:szCs w:val="30"/>
        </w:rPr>
        <w:t>Комментарий «</w:t>
      </w:r>
      <w:r w:rsidR="004250CB" w:rsidRPr="00E4134B">
        <w:rPr>
          <w:rFonts w:ascii="Times New Roman" w:hAnsi="Times New Roman"/>
          <w:b/>
          <w:sz w:val="30"/>
          <w:szCs w:val="30"/>
        </w:rPr>
        <w:t xml:space="preserve">О применении соглашения об </w:t>
      </w:r>
      <w:proofErr w:type="spellStart"/>
      <w:r w:rsidR="004250CB" w:rsidRPr="00E4134B">
        <w:rPr>
          <w:rFonts w:ascii="Times New Roman" w:hAnsi="Times New Roman"/>
          <w:b/>
          <w:sz w:val="30"/>
          <w:szCs w:val="30"/>
        </w:rPr>
        <w:t>избежании</w:t>
      </w:r>
      <w:proofErr w:type="spellEnd"/>
      <w:r w:rsidR="004250CB" w:rsidRPr="00E4134B">
        <w:rPr>
          <w:rFonts w:ascii="Times New Roman" w:hAnsi="Times New Roman"/>
          <w:b/>
          <w:sz w:val="30"/>
          <w:szCs w:val="30"/>
        </w:rPr>
        <w:t xml:space="preserve"> двойного налогообложения с </w:t>
      </w:r>
      <w:r w:rsidR="00C264E5">
        <w:rPr>
          <w:rFonts w:ascii="Times New Roman" w:hAnsi="Times New Roman"/>
          <w:b/>
          <w:sz w:val="30"/>
          <w:szCs w:val="30"/>
        </w:rPr>
        <w:t>США</w:t>
      </w:r>
      <w:r w:rsidR="004250CB" w:rsidRPr="00E4134B">
        <w:rPr>
          <w:rFonts w:ascii="Times New Roman" w:hAnsi="Times New Roman"/>
          <w:b/>
          <w:sz w:val="30"/>
          <w:szCs w:val="30"/>
        </w:rPr>
        <w:t xml:space="preserve"> в период действия </w:t>
      </w:r>
      <w:r w:rsidR="00643949" w:rsidRPr="00E4134B">
        <w:rPr>
          <w:rFonts w:ascii="Times New Roman" w:hAnsi="Times New Roman"/>
          <w:b/>
          <w:sz w:val="30"/>
          <w:szCs w:val="30"/>
        </w:rPr>
        <w:t>постановлени</w:t>
      </w:r>
      <w:r w:rsidR="00AD34D3" w:rsidRPr="00E4134B">
        <w:rPr>
          <w:rFonts w:ascii="Times New Roman" w:hAnsi="Times New Roman"/>
          <w:b/>
          <w:sz w:val="30"/>
          <w:szCs w:val="30"/>
        </w:rPr>
        <w:t>я</w:t>
      </w:r>
      <w:r w:rsidR="00643949" w:rsidRPr="00E4134B">
        <w:rPr>
          <w:rFonts w:ascii="Times New Roman" w:hAnsi="Times New Roman"/>
          <w:b/>
          <w:sz w:val="30"/>
          <w:szCs w:val="30"/>
        </w:rPr>
        <w:t xml:space="preserve"> Совета Министров Республики Белар</w:t>
      </w:r>
      <w:r w:rsidR="00FC50FC">
        <w:rPr>
          <w:rFonts w:ascii="Times New Roman" w:hAnsi="Times New Roman"/>
          <w:b/>
          <w:sz w:val="30"/>
          <w:szCs w:val="30"/>
        </w:rPr>
        <w:t>усь от 7 марта 2024</w:t>
      </w:r>
      <w:r w:rsidR="007870DC">
        <w:rPr>
          <w:rFonts w:ascii="Times New Roman" w:hAnsi="Times New Roman"/>
          <w:b/>
          <w:sz w:val="30"/>
          <w:szCs w:val="30"/>
        </w:rPr>
        <w:t> </w:t>
      </w:r>
      <w:r w:rsidR="00FC50FC">
        <w:rPr>
          <w:rFonts w:ascii="Times New Roman" w:hAnsi="Times New Roman"/>
          <w:b/>
          <w:sz w:val="30"/>
          <w:szCs w:val="30"/>
        </w:rPr>
        <w:t>г. №</w:t>
      </w:r>
      <w:r w:rsidR="007870DC">
        <w:rPr>
          <w:rFonts w:ascii="Times New Roman" w:hAnsi="Times New Roman"/>
          <w:b/>
          <w:sz w:val="30"/>
          <w:szCs w:val="30"/>
        </w:rPr>
        <w:t> </w:t>
      </w:r>
      <w:r w:rsidR="00FC50FC">
        <w:rPr>
          <w:rFonts w:ascii="Times New Roman" w:hAnsi="Times New Roman"/>
          <w:b/>
          <w:sz w:val="30"/>
          <w:szCs w:val="30"/>
        </w:rPr>
        <w:t>164 «О </w:t>
      </w:r>
      <w:r w:rsidR="00643949" w:rsidRPr="00E4134B">
        <w:rPr>
          <w:rFonts w:ascii="Times New Roman" w:hAnsi="Times New Roman"/>
          <w:b/>
          <w:sz w:val="30"/>
          <w:szCs w:val="30"/>
        </w:rPr>
        <w:t>вопросах налогообложения»</w:t>
      </w:r>
    </w:p>
    <w:bookmarkEnd w:id="0"/>
    <w:p w14:paraId="346F710F" w14:textId="77777777" w:rsidR="00643949" w:rsidRDefault="00643949" w:rsidP="00B74388">
      <w:pPr>
        <w:pStyle w:val="1KGK91"/>
        <w:jc w:val="both"/>
        <w:rPr>
          <w:rFonts w:ascii="Times New Roman" w:hAnsi="Times New Roman"/>
          <w:sz w:val="30"/>
          <w:szCs w:val="30"/>
        </w:rPr>
      </w:pPr>
    </w:p>
    <w:p w14:paraId="32510A0B" w14:textId="5013CB5A" w:rsidR="00EA5C68" w:rsidRDefault="00BD42D8" w:rsidP="00C264E5">
      <w:pPr>
        <w:widowControl w:val="0"/>
        <w:tabs>
          <w:tab w:val="left" w:pos="709"/>
        </w:tabs>
        <w:kinsoku w:val="0"/>
        <w:snapToGrid w:val="0"/>
        <w:ind w:firstLine="709"/>
        <w:jc w:val="both"/>
        <w:rPr>
          <w:snapToGrid w:val="0"/>
          <w:spacing w:val="-4"/>
          <w:sz w:val="30"/>
          <w:szCs w:val="30"/>
        </w:rPr>
      </w:pPr>
      <w:r>
        <w:rPr>
          <w:snapToGrid w:val="0"/>
          <w:spacing w:val="-4"/>
          <w:sz w:val="30"/>
          <w:szCs w:val="30"/>
        </w:rPr>
        <w:t>На уведомление о приостановлении</w:t>
      </w:r>
      <w:r>
        <w:rPr>
          <w:rStyle w:val="ad"/>
          <w:snapToGrid w:val="0"/>
          <w:spacing w:val="-4"/>
          <w:sz w:val="30"/>
          <w:szCs w:val="30"/>
        </w:rPr>
        <w:footnoteReference w:id="1"/>
      </w:r>
      <w:r>
        <w:rPr>
          <w:snapToGrid w:val="0"/>
          <w:spacing w:val="-4"/>
          <w:sz w:val="30"/>
          <w:szCs w:val="30"/>
        </w:rPr>
        <w:t xml:space="preserve"> исполнения Республикой Беларусь</w:t>
      </w:r>
      <w:r w:rsidR="00C264E5" w:rsidRPr="00C264E5">
        <w:rPr>
          <w:rFonts w:hint="eastAsia"/>
          <w:snapToGrid w:val="0"/>
          <w:spacing w:val="-4"/>
          <w:sz w:val="30"/>
          <w:szCs w:val="30"/>
        </w:rPr>
        <w:t xml:space="preserve"> </w:t>
      </w:r>
      <w:r w:rsidR="00C264E5" w:rsidRPr="00EA5C68">
        <w:rPr>
          <w:rFonts w:hint="eastAsia"/>
          <w:b/>
          <w:snapToGrid w:val="0"/>
          <w:spacing w:val="-4"/>
          <w:sz w:val="30"/>
          <w:szCs w:val="30"/>
        </w:rPr>
        <w:t>подпункта</w:t>
      </w:r>
      <w:r w:rsidR="00C264E5" w:rsidRPr="00EA5C68">
        <w:rPr>
          <w:b/>
          <w:snapToGrid w:val="0"/>
          <w:spacing w:val="-4"/>
          <w:sz w:val="30"/>
          <w:szCs w:val="30"/>
        </w:rPr>
        <w:t xml:space="preserve"> </w:t>
      </w:r>
      <w:r w:rsidR="00450391">
        <w:rPr>
          <w:b/>
          <w:snapToGrid w:val="0"/>
          <w:spacing w:val="-4"/>
          <w:sz w:val="30"/>
          <w:szCs w:val="30"/>
        </w:rPr>
        <w:t>(</w:t>
      </w:r>
      <w:r w:rsidR="00C264E5" w:rsidRPr="00EA5C68">
        <w:rPr>
          <w:b/>
          <w:snapToGrid w:val="0"/>
          <w:spacing w:val="-4"/>
          <w:sz w:val="30"/>
          <w:szCs w:val="30"/>
        </w:rPr>
        <w:t xml:space="preserve">g) </w:t>
      </w:r>
      <w:r w:rsidR="00C264E5" w:rsidRPr="00EA5C68">
        <w:rPr>
          <w:rFonts w:hint="eastAsia"/>
          <w:b/>
          <w:snapToGrid w:val="0"/>
          <w:spacing w:val="-4"/>
          <w:sz w:val="30"/>
          <w:szCs w:val="30"/>
        </w:rPr>
        <w:t>пункта</w:t>
      </w:r>
      <w:r w:rsidR="00C264E5" w:rsidRPr="00EA5C68">
        <w:rPr>
          <w:b/>
          <w:snapToGrid w:val="0"/>
          <w:spacing w:val="-4"/>
          <w:sz w:val="30"/>
          <w:szCs w:val="30"/>
        </w:rPr>
        <w:t xml:space="preserve"> 1 </w:t>
      </w:r>
      <w:r w:rsidR="00C264E5" w:rsidRPr="00EA5C68">
        <w:rPr>
          <w:rFonts w:hint="eastAsia"/>
          <w:b/>
          <w:snapToGrid w:val="0"/>
          <w:spacing w:val="-4"/>
          <w:sz w:val="30"/>
          <w:szCs w:val="30"/>
        </w:rPr>
        <w:t>статьи</w:t>
      </w:r>
      <w:r w:rsidR="00C264E5" w:rsidRPr="00EA5C68">
        <w:rPr>
          <w:b/>
          <w:snapToGrid w:val="0"/>
          <w:spacing w:val="-4"/>
          <w:sz w:val="30"/>
          <w:szCs w:val="30"/>
        </w:rPr>
        <w:t xml:space="preserve"> III </w:t>
      </w:r>
      <w:r w:rsidR="00C264E5" w:rsidRPr="00EA5C68">
        <w:rPr>
          <w:rFonts w:hint="eastAsia"/>
          <w:b/>
          <w:snapToGrid w:val="0"/>
          <w:spacing w:val="-4"/>
          <w:sz w:val="30"/>
          <w:szCs w:val="30"/>
        </w:rPr>
        <w:t>Конвенции</w:t>
      </w:r>
      <w:r w:rsidR="00C264E5" w:rsidRPr="00D765D1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между</w:t>
      </w:r>
      <w:r w:rsidR="00C264E5" w:rsidRPr="00D765D1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Союзом</w:t>
      </w:r>
      <w:r w:rsidR="00C264E5" w:rsidRPr="00D765D1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Советских</w:t>
      </w:r>
      <w:r w:rsidR="00C264E5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Социалистических</w:t>
      </w:r>
      <w:r w:rsidR="00C264E5" w:rsidRPr="00D765D1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Республик</w:t>
      </w:r>
      <w:r w:rsidR="00C264E5" w:rsidRPr="00D765D1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и</w:t>
      </w:r>
      <w:r w:rsidR="00C264E5" w:rsidRPr="00D765D1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Соединенными</w:t>
      </w:r>
      <w:r w:rsidR="00C264E5" w:rsidRPr="00D765D1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Штатами</w:t>
      </w:r>
      <w:r w:rsidR="00C264E5" w:rsidRPr="00D765D1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Америки</w:t>
      </w:r>
      <w:r w:rsidR="00C264E5" w:rsidRPr="00D765D1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по</w:t>
      </w:r>
      <w:r w:rsidR="00C264E5" w:rsidRPr="00D765D1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вопросам</w:t>
      </w:r>
      <w:r w:rsidR="00C264E5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налогообложения</w:t>
      </w:r>
      <w:r w:rsidR="00C264E5">
        <w:rPr>
          <w:snapToGrid w:val="0"/>
          <w:spacing w:val="-4"/>
          <w:sz w:val="30"/>
          <w:szCs w:val="30"/>
        </w:rPr>
        <w:t xml:space="preserve">,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подписанной</w:t>
      </w:r>
      <w:r w:rsidR="00C264E5" w:rsidRPr="00D765D1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в</w:t>
      </w:r>
      <w:r w:rsidR="00C264E5" w:rsidRPr="00D765D1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г</w:t>
      </w:r>
      <w:r w:rsidR="00C264E5" w:rsidRPr="00D765D1">
        <w:rPr>
          <w:snapToGrid w:val="0"/>
          <w:spacing w:val="-4"/>
          <w:sz w:val="30"/>
          <w:szCs w:val="30"/>
        </w:rPr>
        <w:t>.</w:t>
      </w:r>
      <w:r w:rsidR="00C264E5">
        <w:rPr>
          <w:snapToGrid w:val="0"/>
          <w:spacing w:val="-4"/>
          <w:sz w:val="30"/>
          <w:szCs w:val="30"/>
        </w:rPr>
        <w:t> 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Вашингтоне</w:t>
      </w:r>
      <w:r w:rsidR="00C264E5">
        <w:rPr>
          <w:snapToGrid w:val="0"/>
          <w:spacing w:val="-4"/>
          <w:sz w:val="30"/>
          <w:szCs w:val="30"/>
        </w:rPr>
        <w:t xml:space="preserve"> 20 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июня</w:t>
      </w:r>
      <w:r w:rsidR="00C264E5" w:rsidRPr="00D765D1">
        <w:rPr>
          <w:snapToGrid w:val="0"/>
          <w:spacing w:val="-4"/>
          <w:sz w:val="30"/>
          <w:szCs w:val="30"/>
        </w:rPr>
        <w:t xml:space="preserve"> 1973</w:t>
      </w:r>
      <w:r w:rsidR="00B74388">
        <w:rPr>
          <w:snapToGrid w:val="0"/>
          <w:spacing w:val="-4"/>
          <w:sz w:val="30"/>
          <w:szCs w:val="30"/>
        </w:rPr>
        <w:t> </w:t>
      </w:r>
      <w:r w:rsidR="00C264E5">
        <w:rPr>
          <w:snapToGrid w:val="0"/>
          <w:spacing w:val="-4"/>
          <w:sz w:val="30"/>
          <w:szCs w:val="30"/>
        </w:rPr>
        <w:t xml:space="preserve">г. </w:t>
      </w:r>
      <w:r w:rsidR="00C264E5" w:rsidRPr="009F7742">
        <w:rPr>
          <w:snapToGrid w:val="0"/>
          <w:spacing w:val="-4"/>
          <w:sz w:val="30"/>
          <w:szCs w:val="30"/>
        </w:rPr>
        <w:t>(далее</w:t>
      </w:r>
      <w:r w:rsidR="00B74388">
        <w:rPr>
          <w:snapToGrid w:val="0"/>
          <w:spacing w:val="-4"/>
          <w:sz w:val="30"/>
          <w:szCs w:val="30"/>
        </w:rPr>
        <w:t> —</w:t>
      </w:r>
      <w:r w:rsidR="00C264E5" w:rsidRPr="009F7742">
        <w:rPr>
          <w:snapToGrid w:val="0"/>
          <w:spacing w:val="-4"/>
          <w:sz w:val="30"/>
          <w:szCs w:val="30"/>
        </w:rPr>
        <w:t xml:space="preserve"> </w:t>
      </w:r>
      <w:r w:rsidR="00C264E5">
        <w:rPr>
          <w:snapToGrid w:val="0"/>
          <w:spacing w:val="-4"/>
          <w:sz w:val="30"/>
          <w:szCs w:val="30"/>
        </w:rPr>
        <w:t xml:space="preserve">Конвенция), Госдепартамент США проинформировал о взаимном </w:t>
      </w:r>
      <w:r w:rsidR="00C264E5" w:rsidRPr="000D621D">
        <w:rPr>
          <w:b/>
          <w:snapToGrid w:val="0"/>
          <w:spacing w:val="-4"/>
          <w:sz w:val="30"/>
          <w:szCs w:val="30"/>
        </w:rPr>
        <w:t>приостановлении</w:t>
      </w:r>
      <w:r w:rsidR="00C264E5">
        <w:rPr>
          <w:snapToGrid w:val="0"/>
          <w:spacing w:val="-4"/>
          <w:sz w:val="30"/>
          <w:szCs w:val="30"/>
        </w:rPr>
        <w:t xml:space="preserve"> </w:t>
      </w:r>
      <w:r w:rsidR="00C264E5" w:rsidRPr="00D765D1">
        <w:rPr>
          <w:rFonts w:hint="eastAsia"/>
          <w:snapToGrid w:val="0"/>
          <w:spacing w:val="-4"/>
          <w:sz w:val="30"/>
          <w:szCs w:val="30"/>
        </w:rPr>
        <w:t>исполнения</w:t>
      </w:r>
      <w:r w:rsidR="00C264E5">
        <w:rPr>
          <w:snapToGrid w:val="0"/>
          <w:spacing w:val="-4"/>
          <w:sz w:val="30"/>
          <w:szCs w:val="30"/>
        </w:rPr>
        <w:t xml:space="preserve"> </w:t>
      </w:r>
      <w:r w:rsidR="00C264E5">
        <w:rPr>
          <w:rFonts w:hint="eastAsia"/>
          <w:snapToGrid w:val="0"/>
          <w:spacing w:val="-4"/>
          <w:sz w:val="30"/>
          <w:szCs w:val="30"/>
        </w:rPr>
        <w:t>вышеуказанной нормы Конвенции</w:t>
      </w:r>
      <w:r w:rsidR="00EA5C68">
        <w:rPr>
          <w:snapToGrid w:val="0"/>
          <w:spacing w:val="-4"/>
          <w:sz w:val="30"/>
          <w:szCs w:val="30"/>
        </w:rPr>
        <w:t>.</w:t>
      </w:r>
    </w:p>
    <w:p w14:paraId="69FB074F" w14:textId="22426BB0" w:rsidR="00C264E5" w:rsidRPr="00D765D1" w:rsidRDefault="00C264E5" w:rsidP="00C264E5">
      <w:pPr>
        <w:widowControl w:val="0"/>
        <w:tabs>
          <w:tab w:val="left" w:pos="709"/>
        </w:tabs>
        <w:kinsoku w:val="0"/>
        <w:snapToGrid w:val="0"/>
        <w:ind w:firstLine="709"/>
        <w:jc w:val="both"/>
        <w:rPr>
          <w:snapToGrid w:val="0"/>
          <w:spacing w:val="-4"/>
          <w:sz w:val="30"/>
          <w:szCs w:val="30"/>
        </w:rPr>
      </w:pPr>
      <w:r w:rsidRPr="00D765D1">
        <w:rPr>
          <w:rFonts w:hint="eastAsia"/>
          <w:snapToGrid w:val="0"/>
          <w:spacing w:val="-4"/>
          <w:sz w:val="30"/>
          <w:szCs w:val="30"/>
        </w:rPr>
        <w:t>Приостановление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вступает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в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силу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0D621D">
        <w:rPr>
          <w:rFonts w:hint="eastAsia"/>
          <w:b/>
          <w:snapToGrid w:val="0"/>
          <w:spacing w:val="-4"/>
          <w:sz w:val="30"/>
          <w:szCs w:val="30"/>
        </w:rPr>
        <w:t>с</w:t>
      </w:r>
      <w:r w:rsidRPr="000D621D">
        <w:rPr>
          <w:b/>
          <w:snapToGrid w:val="0"/>
          <w:spacing w:val="-4"/>
          <w:sz w:val="30"/>
          <w:szCs w:val="30"/>
        </w:rPr>
        <w:t xml:space="preserve"> 17 </w:t>
      </w:r>
      <w:r w:rsidRPr="000D621D">
        <w:rPr>
          <w:rFonts w:hint="eastAsia"/>
          <w:b/>
          <w:snapToGrid w:val="0"/>
          <w:spacing w:val="-4"/>
          <w:sz w:val="30"/>
          <w:szCs w:val="30"/>
        </w:rPr>
        <w:t>декабря</w:t>
      </w:r>
      <w:r w:rsidRPr="000D621D">
        <w:rPr>
          <w:b/>
          <w:snapToGrid w:val="0"/>
          <w:spacing w:val="-4"/>
          <w:sz w:val="30"/>
          <w:szCs w:val="30"/>
        </w:rPr>
        <w:t xml:space="preserve"> 2024</w:t>
      </w:r>
      <w:r w:rsidR="007870DC">
        <w:rPr>
          <w:snapToGrid w:val="0"/>
          <w:spacing w:val="-4"/>
          <w:sz w:val="30"/>
          <w:szCs w:val="30"/>
        </w:rPr>
        <w:t> </w:t>
      </w:r>
      <w:r w:rsidRPr="000D621D">
        <w:rPr>
          <w:rFonts w:hint="eastAsia"/>
          <w:b/>
          <w:snapToGrid w:val="0"/>
          <w:spacing w:val="-4"/>
          <w:sz w:val="30"/>
          <w:szCs w:val="30"/>
        </w:rPr>
        <w:t>г</w:t>
      </w:r>
      <w:r w:rsidR="00450391">
        <w:rPr>
          <w:b/>
          <w:snapToGrid w:val="0"/>
          <w:spacing w:val="-4"/>
          <w:sz w:val="30"/>
          <w:szCs w:val="30"/>
        </w:rPr>
        <w:t>.</w:t>
      </w:r>
      <w:r w:rsidRPr="000D621D">
        <w:rPr>
          <w:b/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и</w:t>
      </w:r>
      <w:r w:rsidR="00EA5C68">
        <w:rPr>
          <w:snapToGrid w:val="0"/>
          <w:spacing w:val="-4"/>
          <w:sz w:val="30"/>
          <w:szCs w:val="30"/>
        </w:rPr>
        <w:t> </w:t>
      </w:r>
      <w:r w:rsidRPr="00D765D1">
        <w:rPr>
          <w:rFonts w:hint="eastAsia"/>
          <w:snapToGrid w:val="0"/>
          <w:spacing w:val="-4"/>
          <w:sz w:val="30"/>
          <w:szCs w:val="30"/>
        </w:rPr>
        <w:t>действует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0D621D">
        <w:rPr>
          <w:rFonts w:hint="eastAsia"/>
          <w:b/>
          <w:snapToGrid w:val="0"/>
          <w:spacing w:val="-4"/>
          <w:sz w:val="30"/>
          <w:szCs w:val="30"/>
        </w:rPr>
        <w:t>до</w:t>
      </w:r>
      <w:r>
        <w:rPr>
          <w:b/>
          <w:snapToGrid w:val="0"/>
          <w:spacing w:val="-4"/>
          <w:sz w:val="30"/>
          <w:szCs w:val="30"/>
        </w:rPr>
        <w:t> </w:t>
      </w:r>
      <w:r w:rsidRPr="000D621D">
        <w:rPr>
          <w:b/>
          <w:snapToGrid w:val="0"/>
          <w:spacing w:val="-4"/>
          <w:sz w:val="30"/>
          <w:szCs w:val="30"/>
        </w:rPr>
        <w:t xml:space="preserve">31 </w:t>
      </w:r>
      <w:r w:rsidRPr="000D621D">
        <w:rPr>
          <w:rFonts w:hint="eastAsia"/>
          <w:b/>
          <w:snapToGrid w:val="0"/>
          <w:spacing w:val="-4"/>
          <w:sz w:val="30"/>
          <w:szCs w:val="30"/>
        </w:rPr>
        <w:t>декабря</w:t>
      </w:r>
      <w:r w:rsidRPr="000D621D">
        <w:rPr>
          <w:b/>
          <w:snapToGrid w:val="0"/>
          <w:spacing w:val="-4"/>
          <w:sz w:val="30"/>
          <w:szCs w:val="30"/>
        </w:rPr>
        <w:t xml:space="preserve"> 2026</w:t>
      </w:r>
      <w:r w:rsidR="007870DC">
        <w:rPr>
          <w:snapToGrid w:val="0"/>
          <w:spacing w:val="-4"/>
          <w:sz w:val="30"/>
          <w:szCs w:val="30"/>
        </w:rPr>
        <w:t> </w:t>
      </w:r>
      <w:r w:rsidRPr="000D621D">
        <w:rPr>
          <w:rFonts w:hint="eastAsia"/>
          <w:b/>
          <w:snapToGrid w:val="0"/>
          <w:spacing w:val="-4"/>
          <w:sz w:val="30"/>
          <w:szCs w:val="30"/>
        </w:rPr>
        <w:t>г</w:t>
      </w:r>
      <w:r w:rsidR="00450391">
        <w:rPr>
          <w:b/>
          <w:snapToGrid w:val="0"/>
          <w:spacing w:val="-4"/>
          <w:sz w:val="30"/>
          <w:szCs w:val="30"/>
        </w:rPr>
        <w:t>.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или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до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более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ранней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даты</w:t>
      </w:r>
      <w:r w:rsidRPr="00D765D1">
        <w:rPr>
          <w:snapToGrid w:val="0"/>
          <w:spacing w:val="-4"/>
          <w:sz w:val="30"/>
          <w:szCs w:val="30"/>
        </w:rPr>
        <w:t>,</w:t>
      </w:r>
      <w:r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если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правительства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двух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стран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примут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взаимное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решение</w:t>
      </w:r>
      <w:r w:rsidRPr="00D765D1">
        <w:rPr>
          <w:snapToGrid w:val="0"/>
          <w:spacing w:val="-4"/>
          <w:sz w:val="30"/>
          <w:szCs w:val="30"/>
        </w:rPr>
        <w:t>.</w:t>
      </w:r>
    </w:p>
    <w:p w14:paraId="5E544E32" w14:textId="226D11CA" w:rsidR="00EA5C68" w:rsidRPr="009F7742" w:rsidRDefault="00EA5C68" w:rsidP="00EA5C68">
      <w:pPr>
        <w:widowControl w:val="0"/>
        <w:tabs>
          <w:tab w:val="left" w:pos="709"/>
        </w:tabs>
        <w:kinsoku w:val="0"/>
        <w:snapToGrid w:val="0"/>
        <w:ind w:firstLine="709"/>
        <w:jc w:val="both"/>
        <w:rPr>
          <w:snapToGrid w:val="0"/>
          <w:spacing w:val="-4"/>
          <w:sz w:val="30"/>
          <w:szCs w:val="30"/>
        </w:rPr>
      </w:pPr>
      <w:r>
        <w:rPr>
          <w:snapToGrid w:val="0"/>
          <w:spacing w:val="-4"/>
          <w:sz w:val="30"/>
          <w:szCs w:val="30"/>
        </w:rPr>
        <w:t xml:space="preserve">В связи с изложенным при применении Конвенции следует принимать во внимание неприменение США в качестве ответной меры </w:t>
      </w:r>
      <w:r w:rsidRPr="00D765D1">
        <w:rPr>
          <w:rFonts w:hint="eastAsia"/>
          <w:snapToGrid w:val="0"/>
          <w:spacing w:val="-4"/>
          <w:sz w:val="30"/>
          <w:szCs w:val="30"/>
        </w:rPr>
        <w:t>положений</w:t>
      </w:r>
      <w:r w:rsidRPr="003A712F">
        <w:rPr>
          <w:rFonts w:hint="eastAsia"/>
          <w:snapToGrid w:val="0"/>
          <w:spacing w:val="-4"/>
          <w:sz w:val="30"/>
          <w:szCs w:val="30"/>
        </w:rPr>
        <w:t xml:space="preserve"> </w:t>
      </w:r>
      <w:r w:rsidRPr="00D765D1">
        <w:rPr>
          <w:rFonts w:hint="eastAsia"/>
          <w:snapToGrid w:val="0"/>
          <w:spacing w:val="-4"/>
          <w:sz w:val="30"/>
          <w:szCs w:val="30"/>
        </w:rPr>
        <w:t>подпункта</w:t>
      </w:r>
      <w:r w:rsidRPr="00D765D1">
        <w:rPr>
          <w:snapToGrid w:val="0"/>
          <w:spacing w:val="-4"/>
          <w:sz w:val="30"/>
          <w:szCs w:val="30"/>
        </w:rPr>
        <w:t xml:space="preserve"> </w:t>
      </w:r>
      <w:r w:rsidR="00450391">
        <w:rPr>
          <w:snapToGrid w:val="0"/>
          <w:spacing w:val="-4"/>
          <w:sz w:val="30"/>
          <w:szCs w:val="30"/>
        </w:rPr>
        <w:t>(</w:t>
      </w:r>
      <w:r w:rsidRPr="00D765D1">
        <w:rPr>
          <w:snapToGrid w:val="0"/>
          <w:spacing w:val="-4"/>
          <w:sz w:val="30"/>
          <w:szCs w:val="30"/>
        </w:rPr>
        <w:t xml:space="preserve">g) </w:t>
      </w:r>
      <w:r w:rsidRPr="00D765D1">
        <w:rPr>
          <w:rFonts w:hint="eastAsia"/>
          <w:snapToGrid w:val="0"/>
          <w:spacing w:val="-4"/>
          <w:sz w:val="30"/>
          <w:szCs w:val="30"/>
        </w:rPr>
        <w:t>пункта</w:t>
      </w:r>
      <w:r w:rsidRPr="00D765D1">
        <w:rPr>
          <w:snapToGrid w:val="0"/>
          <w:spacing w:val="-4"/>
          <w:sz w:val="30"/>
          <w:szCs w:val="30"/>
        </w:rPr>
        <w:t xml:space="preserve"> 1 </w:t>
      </w:r>
      <w:r w:rsidRPr="00D765D1">
        <w:rPr>
          <w:rFonts w:hint="eastAsia"/>
          <w:snapToGrid w:val="0"/>
          <w:spacing w:val="-4"/>
          <w:sz w:val="30"/>
          <w:szCs w:val="30"/>
        </w:rPr>
        <w:t>статьи</w:t>
      </w:r>
      <w:r w:rsidRPr="00D765D1">
        <w:rPr>
          <w:snapToGrid w:val="0"/>
          <w:spacing w:val="-4"/>
          <w:sz w:val="30"/>
          <w:szCs w:val="30"/>
        </w:rPr>
        <w:t xml:space="preserve"> III </w:t>
      </w:r>
      <w:r w:rsidRPr="00D765D1">
        <w:rPr>
          <w:rFonts w:hint="eastAsia"/>
          <w:snapToGrid w:val="0"/>
          <w:spacing w:val="-4"/>
          <w:sz w:val="30"/>
          <w:szCs w:val="30"/>
        </w:rPr>
        <w:t>Конвенции</w:t>
      </w:r>
      <w:r>
        <w:rPr>
          <w:rFonts w:hint="eastAsia"/>
          <w:snapToGrid w:val="0"/>
          <w:spacing w:val="-4"/>
          <w:sz w:val="30"/>
          <w:szCs w:val="30"/>
        </w:rPr>
        <w:t xml:space="preserve"> </w:t>
      </w:r>
      <w:r>
        <w:rPr>
          <w:snapToGrid w:val="0"/>
          <w:spacing w:val="-4"/>
          <w:sz w:val="30"/>
          <w:szCs w:val="30"/>
        </w:rPr>
        <w:t>в указанный период.</w:t>
      </w:r>
    </w:p>
    <w:sectPr w:rsidR="00EA5C68" w:rsidRPr="009F7742" w:rsidSect="00B74388">
      <w:headerReference w:type="default" r:id="rId8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821CA" w14:textId="77777777" w:rsidR="00E91363" w:rsidRDefault="00E91363" w:rsidP="002316F2">
      <w:r>
        <w:separator/>
      </w:r>
    </w:p>
  </w:endnote>
  <w:endnote w:type="continuationSeparator" w:id="0">
    <w:p w14:paraId="72646F6F" w14:textId="77777777" w:rsidR="00E91363" w:rsidRDefault="00E91363" w:rsidP="0023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1EE95" w14:textId="77777777" w:rsidR="00E91363" w:rsidRDefault="00E91363" w:rsidP="002316F2">
      <w:r>
        <w:separator/>
      </w:r>
    </w:p>
  </w:footnote>
  <w:footnote w:type="continuationSeparator" w:id="0">
    <w:p w14:paraId="0173540C" w14:textId="77777777" w:rsidR="00E91363" w:rsidRDefault="00E91363" w:rsidP="002316F2">
      <w:r>
        <w:continuationSeparator/>
      </w:r>
    </w:p>
  </w:footnote>
  <w:footnote w:id="1">
    <w:p w14:paraId="1FAEA27B" w14:textId="282DEE71" w:rsidR="00BD42D8" w:rsidRPr="00B74388" w:rsidRDefault="00BD42D8" w:rsidP="00B74388">
      <w:pPr>
        <w:pStyle w:val="ab"/>
        <w:ind w:firstLine="709"/>
        <w:jc w:val="both"/>
        <w:rPr>
          <w:rFonts w:ascii="Times New Roman" w:hAnsi="Times New Roman"/>
          <w:lang w:val="ru-RU"/>
        </w:rPr>
      </w:pPr>
      <w:r w:rsidRPr="00B74388">
        <w:rPr>
          <w:rStyle w:val="ad"/>
          <w:rFonts w:ascii="Times New Roman" w:hAnsi="Times New Roman"/>
        </w:rPr>
        <w:footnoteRef/>
      </w:r>
      <w:r w:rsidRPr="00B74388">
        <w:rPr>
          <w:rFonts w:ascii="Times New Roman" w:hAnsi="Times New Roman"/>
          <w:lang w:val="ru-RU"/>
        </w:rPr>
        <w:t>В соответствии с пунктом 2 постановления Совета Министров Республики Беларусь от 7 марта 2024</w:t>
      </w:r>
      <w:r w:rsidR="00B74388">
        <w:rPr>
          <w:rFonts w:ascii="Times New Roman" w:hAnsi="Times New Roman"/>
          <w:lang w:val="ru-RU"/>
        </w:rPr>
        <w:t> г.</w:t>
      </w:r>
      <w:r w:rsidRPr="00B74388">
        <w:rPr>
          <w:rFonts w:ascii="Times New Roman" w:hAnsi="Times New Roman"/>
          <w:lang w:val="ru-RU"/>
        </w:rPr>
        <w:t xml:space="preserve"> </w:t>
      </w:r>
      <w:r w:rsidR="00B74388">
        <w:rPr>
          <w:rFonts w:ascii="Times New Roman" w:hAnsi="Times New Roman"/>
          <w:lang w:val="ru-RU"/>
        </w:rPr>
        <w:t>№ </w:t>
      </w:r>
      <w:r w:rsidRPr="00B74388">
        <w:rPr>
          <w:rFonts w:ascii="Times New Roman" w:hAnsi="Times New Roman"/>
          <w:lang w:val="ru-RU"/>
        </w:rPr>
        <w:t>164 «О вопросах налогообложения».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1725" w14:textId="77777777" w:rsidR="002316F2" w:rsidRPr="002316F2" w:rsidRDefault="002316F2">
    <w:pPr>
      <w:pStyle w:val="a7"/>
      <w:jc w:val="center"/>
      <w:rPr>
        <w:sz w:val="28"/>
        <w:szCs w:val="28"/>
      </w:rPr>
    </w:pPr>
    <w:r w:rsidRPr="002316F2">
      <w:rPr>
        <w:sz w:val="28"/>
        <w:szCs w:val="28"/>
      </w:rPr>
      <w:fldChar w:fldCharType="begin"/>
    </w:r>
    <w:r w:rsidRPr="002316F2">
      <w:rPr>
        <w:sz w:val="28"/>
        <w:szCs w:val="28"/>
      </w:rPr>
      <w:instrText>PAGE   \* MERGEFORMAT</w:instrText>
    </w:r>
    <w:r w:rsidRPr="002316F2">
      <w:rPr>
        <w:sz w:val="28"/>
        <w:szCs w:val="28"/>
      </w:rPr>
      <w:fldChar w:fldCharType="separate"/>
    </w:r>
    <w:r w:rsidR="00EA5C68">
      <w:rPr>
        <w:noProof/>
        <w:sz w:val="28"/>
        <w:szCs w:val="28"/>
      </w:rPr>
      <w:t>2</w:t>
    </w:r>
    <w:r w:rsidRPr="002316F2">
      <w:rPr>
        <w:sz w:val="28"/>
        <w:szCs w:val="28"/>
      </w:rPr>
      <w:fldChar w:fldCharType="end"/>
    </w:r>
  </w:p>
  <w:p w14:paraId="02109C3E" w14:textId="77777777" w:rsidR="002316F2" w:rsidRDefault="002316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D20A2"/>
    <w:multiLevelType w:val="singleLevel"/>
    <w:tmpl w:val="4ADD20A2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4AF968E3"/>
    <w:multiLevelType w:val="hybridMultilevel"/>
    <w:tmpl w:val="432ECCB4"/>
    <w:lvl w:ilvl="0" w:tplc="72E40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C6"/>
    <w:rsid w:val="000005F5"/>
    <w:rsid w:val="00010946"/>
    <w:rsid w:val="0001449B"/>
    <w:rsid w:val="00014F39"/>
    <w:rsid w:val="00015CF0"/>
    <w:rsid w:val="00021AB8"/>
    <w:rsid w:val="0002315A"/>
    <w:rsid w:val="00032C1D"/>
    <w:rsid w:val="00037325"/>
    <w:rsid w:val="00037834"/>
    <w:rsid w:val="00053101"/>
    <w:rsid w:val="00054114"/>
    <w:rsid w:val="00062702"/>
    <w:rsid w:val="00065B96"/>
    <w:rsid w:val="00073CE2"/>
    <w:rsid w:val="00074C4F"/>
    <w:rsid w:val="00074FCF"/>
    <w:rsid w:val="00076B74"/>
    <w:rsid w:val="00080085"/>
    <w:rsid w:val="00090FFC"/>
    <w:rsid w:val="00091097"/>
    <w:rsid w:val="00092A05"/>
    <w:rsid w:val="000A4BD8"/>
    <w:rsid w:val="000B5C77"/>
    <w:rsid w:val="000B64E4"/>
    <w:rsid w:val="000B780D"/>
    <w:rsid w:val="000E266F"/>
    <w:rsid w:val="000E2770"/>
    <w:rsid w:val="000E467E"/>
    <w:rsid w:val="000E5AD7"/>
    <w:rsid w:val="00105830"/>
    <w:rsid w:val="0011228F"/>
    <w:rsid w:val="00122415"/>
    <w:rsid w:val="00122429"/>
    <w:rsid w:val="00124D14"/>
    <w:rsid w:val="00124F17"/>
    <w:rsid w:val="001324E2"/>
    <w:rsid w:val="0013254A"/>
    <w:rsid w:val="001344E9"/>
    <w:rsid w:val="00146C45"/>
    <w:rsid w:val="0014712D"/>
    <w:rsid w:val="00151021"/>
    <w:rsid w:val="00156F48"/>
    <w:rsid w:val="00165F36"/>
    <w:rsid w:val="0016646C"/>
    <w:rsid w:val="00173781"/>
    <w:rsid w:val="00173A3E"/>
    <w:rsid w:val="00175172"/>
    <w:rsid w:val="0019118C"/>
    <w:rsid w:val="001A5476"/>
    <w:rsid w:val="001A75F3"/>
    <w:rsid w:val="001B1519"/>
    <w:rsid w:val="001B1657"/>
    <w:rsid w:val="001C17A7"/>
    <w:rsid w:val="001C1E35"/>
    <w:rsid w:val="001C30B2"/>
    <w:rsid w:val="001E064B"/>
    <w:rsid w:val="001E0778"/>
    <w:rsid w:val="001E5D4D"/>
    <w:rsid w:val="001F689E"/>
    <w:rsid w:val="00201633"/>
    <w:rsid w:val="00214CA4"/>
    <w:rsid w:val="0022439B"/>
    <w:rsid w:val="00227CEC"/>
    <w:rsid w:val="00230C9F"/>
    <w:rsid w:val="002316F2"/>
    <w:rsid w:val="00234DF4"/>
    <w:rsid w:val="00237FC1"/>
    <w:rsid w:val="00254700"/>
    <w:rsid w:val="0025580F"/>
    <w:rsid w:val="00260B3C"/>
    <w:rsid w:val="00262166"/>
    <w:rsid w:val="00266E94"/>
    <w:rsid w:val="002734F9"/>
    <w:rsid w:val="00275642"/>
    <w:rsid w:val="0028449B"/>
    <w:rsid w:val="00286DC0"/>
    <w:rsid w:val="00290590"/>
    <w:rsid w:val="002C6E4B"/>
    <w:rsid w:val="002D30FF"/>
    <w:rsid w:val="002E1F37"/>
    <w:rsid w:val="002E2BF7"/>
    <w:rsid w:val="002E6C35"/>
    <w:rsid w:val="003006B5"/>
    <w:rsid w:val="00303BDB"/>
    <w:rsid w:val="00310221"/>
    <w:rsid w:val="003125C5"/>
    <w:rsid w:val="0031282E"/>
    <w:rsid w:val="00317D49"/>
    <w:rsid w:val="003219EB"/>
    <w:rsid w:val="003322A2"/>
    <w:rsid w:val="00353E33"/>
    <w:rsid w:val="003645B5"/>
    <w:rsid w:val="00365B68"/>
    <w:rsid w:val="0037208A"/>
    <w:rsid w:val="0037741F"/>
    <w:rsid w:val="0038593D"/>
    <w:rsid w:val="00386421"/>
    <w:rsid w:val="003938C2"/>
    <w:rsid w:val="003969F6"/>
    <w:rsid w:val="00397D19"/>
    <w:rsid w:val="003A4915"/>
    <w:rsid w:val="003A6A04"/>
    <w:rsid w:val="003B331B"/>
    <w:rsid w:val="003B4BD5"/>
    <w:rsid w:val="003C427F"/>
    <w:rsid w:val="003C7178"/>
    <w:rsid w:val="003D55FC"/>
    <w:rsid w:val="003E061C"/>
    <w:rsid w:val="003E1250"/>
    <w:rsid w:val="003E128E"/>
    <w:rsid w:val="003E30A4"/>
    <w:rsid w:val="003E3773"/>
    <w:rsid w:val="003E3842"/>
    <w:rsid w:val="003E6D79"/>
    <w:rsid w:val="003F7455"/>
    <w:rsid w:val="004015C8"/>
    <w:rsid w:val="00412CE3"/>
    <w:rsid w:val="00413855"/>
    <w:rsid w:val="00416BCB"/>
    <w:rsid w:val="00420D18"/>
    <w:rsid w:val="004223D5"/>
    <w:rsid w:val="00424FFF"/>
    <w:rsid w:val="004250CB"/>
    <w:rsid w:val="004431DE"/>
    <w:rsid w:val="00443695"/>
    <w:rsid w:val="00444B72"/>
    <w:rsid w:val="00450391"/>
    <w:rsid w:val="00453D94"/>
    <w:rsid w:val="00455EA1"/>
    <w:rsid w:val="00457B6D"/>
    <w:rsid w:val="00464247"/>
    <w:rsid w:val="004715CA"/>
    <w:rsid w:val="00472B45"/>
    <w:rsid w:val="00480E7C"/>
    <w:rsid w:val="0048120E"/>
    <w:rsid w:val="00481D2A"/>
    <w:rsid w:val="00490394"/>
    <w:rsid w:val="00490613"/>
    <w:rsid w:val="0049467B"/>
    <w:rsid w:val="00497A2B"/>
    <w:rsid w:val="004A7E13"/>
    <w:rsid w:val="004B2C47"/>
    <w:rsid w:val="004B75C8"/>
    <w:rsid w:val="004C2CC1"/>
    <w:rsid w:val="004C6507"/>
    <w:rsid w:val="004C7206"/>
    <w:rsid w:val="004D1B85"/>
    <w:rsid w:val="004E26E8"/>
    <w:rsid w:val="004F207F"/>
    <w:rsid w:val="00513AF8"/>
    <w:rsid w:val="00513FC6"/>
    <w:rsid w:val="005157E1"/>
    <w:rsid w:val="00520280"/>
    <w:rsid w:val="0052029A"/>
    <w:rsid w:val="00520487"/>
    <w:rsid w:val="0052495C"/>
    <w:rsid w:val="00540C5D"/>
    <w:rsid w:val="0054720B"/>
    <w:rsid w:val="00557871"/>
    <w:rsid w:val="00561096"/>
    <w:rsid w:val="005818E5"/>
    <w:rsid w:val="00582649"/>
    <w:rsid w:val="005928DF"/>
    <w:rsid w:val="005B3748"/>
    <w:rsid w:val="005B563E"/>
    <w:rsid w:val="005B77B8"/>
    <w:rsid w:val="005C50E5"/>
    <w:rsid w:val="005C5E59"/>
    <w:rsid w:val="005C72A9"/>
    <w:rsid w:val="005D2828"/>
    <w:rsid w:val="005E2676"/>
    <w:rsid w:val="005E6C1D"/>
    <w:rsid w:val="005F3898"/>
    <w:rsid w:val="005F47D9"/>
    <w:rsid w:val="005F4BB9"/>
    <w:rsid w:val="00603F45"/>
    <w:rsid w:val="00610AE4"/>
    <w:rsid w:val="0062281E"/>
    <w:rsid w:val="00625313"/>
    <w:rsid w:val="00634FC6"/>
    <w:rsid w:val="006354E8"/>
    <w:rsid w:val="00635E86"/>
    <w:rsid w:val="006423A3"/>
    <w:rsid w:val="00643949"/>
    <w:rsid w:val="00650A0A"/>
    <w:rsid w:val="0065187A"/>
    <w:rsid w:val="00652AA9"/>
    <w:rsid w:val="00656951"/>
    <w:rsid w:val="00665DF8"/>
    <w:rsid w:val="0067309F"/>
    <w:rsid w:val="00674A38"/>
    <w:rsid w:val="00677A38"/>
    <w:rsid w:val="00682280"/>
    <w:rsid w:val="0069558F"/>
    <w:rsid w:val="00695A62"/>
    <w:rsid w:val="006A1221"/>
    <w:rsid w:val="006A239E"/>
    <w:rsid w:val="006A76F3"/>
    <w:rsid w:val="006B1BA8"/>
    <w:rsid w:val="006B2048"/>
    <w:rsid w:val="006B2AB1"/>
    <w:rsid w:val="006C360B"/>
    <w:rsid w:val="006C450E"/>
    <w:rsid w:val="006C7403"/>
    <w:rsid w:val="006D52F5"/>
    <w:rsid w:val="006D6FC2"/>
    <w:rsid w:val="006D7282"/>
    <w:rsid w:val="006E4326"/>
    <w:rsid w:val="006E7DA0"/>
    <w:rsid w:val="006F0EC0"/>
    <w:rsid w:val="006F438C"/>
    <w:rsid w:val="007007F3"/>
    <w:rsid w:val="0070133A"/>
    <w:rsid w:val="00701EEC"/>
    <w:rsid w:val="00703CF7"/>
    <w:rsid w:val="00715364"/>
    <w:rsid w:val="00717FE1"/>
    <w:rsid w:val="00737E9E"/>
    <w:rsid w:val="007426A4"/>
    <w:rsid w:val="00745ED4"/>
    <w:rsid w:val="00746E10"/>
    <w:rsid w:val="0074798A"/>
    <w:rsid w:val="007503EC"/>
    <w:rsid w:val="0075062C"/>
    <w:rsid w:val="00757AE8"/>
    <w:rsid w:val="007635B4"/>
    <w:rsid w:val="00771C39"/>
    <w:rsid w:val="00771FD5"/>
    <w:rsid w:val="00773150"/>
    <w:rsid w:val="007744B5"/>
    <w:rsid w:val="007759AA"/>
    <w:rsid w:val="00776B9B"/>
    <w:rsid w:val="00780097"/>
    <w:rsid w:val="00783681"/>
    <w:rsid w:val="007870DC"/>
    <w:rsid w:val="00791201"/>
    <w:rsid w:val="00797DA9"/>
    <w:rsid w:val="007A4AC9"/>
    <w:rsid w:val="007A7E33"/>
    <w:rsid w:val="007B2E6C"/>
    <w:rsid w:val="007C03B4"/>
    <w:rsid w:val="007C57A2"/>
    <w:rsid w:val="007D0372"/>
    <w:rsid w:val="007F2075"/>
    <w:rsid w:val="007F79D5"/>
    <w:rsid w:val="00805D70"/>
    <w:rsid w:val="008106E5"/>
    <w:rsid w:val="008129CB"/>
    <w:rsid w:val="0081480B"/>
    <w:rsid w:val="00820074"/>
    <w:rsid w:val="00821082"/>
    <w:rsid w:val="00831397"/>
    <w:rsid w:val="008320BF"/>
    <w:rsid w:val="0084043D"/>
    <w:rsid w:val="00843873"/>
    <w:rsid w:val="00843DB7"/>
    <w:rsid w:val="00844460"/>
    <w:rsid w:val="00847906"/>
    <w:rsid w:val="00853564"/>
    <w:rsid w:val="00853C41"/>
    <w:rsid w:val="00875861"/>
    <w:rsid w:val="008772ED"/>
    <w:rsid w:val="00880364"/>
    <w:rsid w:val="00883A4B"/>
    <w:rsid w:val="00884501"/>
    <w:rsid w:val="00884FD0"/>
    <w:rsid w:val="0089777F"/>
    <w:rsid w:val="008A01DB"/>
    <w:rsid w:val="008A2929"/>
    <w:rsid w:val="008C1F0B"/>
    <w:rsid w:val="008C5C02"/>
    <w:rsid w:val="008E1F23"/>
    <w:rsid w:val="008F3C3D"/>
    <w:rsid w:val="008F49C6"/>
    <w:rsid w:val="008F53AD"/>
    <w:rsid w:val="0091225D"/>
    <w:rsid w:val="0092406A"/>
    <w:rsid w:val="00933A5D"/>
    <w:rsid w:val="00935B77"/>
    <w:rsid w:val="009369DC"/>
    <w:rsid w:val="009369DE"/>
    <w:rsid w:val="00937C11"/>
    <w:rsid w:val="00937DB5"/>
    <w:rsid w:val="009441C8"/>
    <w:rsid w:val="0095151C"/>
    <w:rsid w:val="009602A8"/>
    <w:rsid w:val="009754AD"/>
    <w:rsid w:val="00977EAB"/>
    <w:rsid w:val="009800CC"/>
    <w:rsid w:val="00982E5A"/>
    <w:rsid w:val="0099027A"/>
    <w:rsid w:val="009A0249"/>
    <w:rsid w:val="009A2BD9"/>
    <w:rsid w:val="009A4F0C"/>
    <w:rsid w:val="009A67DD"/>
    <w:rsid w:val="009B0558"/>
    <w:rsid w:val="009B29E5"/>
    <w:rsid w:val="009B4165"/>
    <w:rsid w:val="009C0AD2"/>
    <w:rsid w:val="009C33C9"/>
    <w:rsid w:val="009C3ED4"/>
    <w:rsid w:val="009C4441"/>
    <w:rsid w:val="009C63F6"/>
    <w:rsid w:val="009D3ADE"/>
    <w:rsid w:val="009D4F48"/>
    <w:rsid w:val="009E4B33"/>
    <w:rsid w:val="009E4DF8"/>
    <w:rsid w:val="009F781B"/>
    <w:rsid w:val="00A01BCE"/>
    <w:rsid w:val="00A03B64"/>
    <w:rsid w:val="00A07779"/>
    <w:rsid w:val="00A238B8"/>
    <w:rsid w:val="00A34351"/>
    <w:rsid w:val="00A3572E"/>
    <w:rsid w:val="00A37268"/>
    <w:rsid w:val="00A436EE"/>
    <w:rsid w:val="00A44485"/>
    <w:rsid w:val="00A4775A"/>
    <w:rsid w:val="00A503AD"/>
    <w:rsid w:val="00A50B45"/>
    <w:rsid w:val="00A54C56"/>
    <w:rsid w:val="00A600E9"/>
    <w:rsid w:val="00A66900"/>
    <w:rsid w:val="00A70603"/>
    <w:rsid w:val="00A7257C"/>
    <w:rsid w:val="00A82CC5"/>
    <w:rsid w:val="00A84C6C"/>
    <w:rsid w:val="00A85AA2"/>
    <w:rsid w:val="00A926B9"/>
    <w:rsid w:val="00AB4454"/>
    <w:rsid w:val="00AB6325"/>
    <w:rsid w:val="00AC4592"/>
    <w:rsid w:val="00AC5B1D"/>
    <w:rsid w:val="00AD0870"/>
    <w:rsid w:val="00AD34D3"/>
    <w:rsid w:val="00AD6581"/>
    <w:rsid w:val="00AF41E3"/>
    <w:rsid w:val="00AF4533"/>
    <w:rsid w:val="00AF7AEC"/>
    <w:rsid w:val="00B02126"/>
    <w:rsid w:val="00B145BF"/>
    <w:rsid w:val="00B151E4"/>
    <w:rsid w:val="00B24839"/>
    <w:rsid w:val="00B25418"/>
    <w:rsid w:val="00B31BD6"/>
    <w:rsid w:val="00B3204D"/>
    <w:rsid w:val="00B37706"/>
    <w:rsid w:val="00B47396"/>
    <w:rsid w:val="00B50FA1"/>
    <w:rsid w:val="00B52880"/>
    <w:rsid w:val="00B571FD"/>
    <w:rsid w:val="00B60346"/>
    <w:rsid w:val="00B61D3B"/>
    <w:rsid w:val="00B74388"/>
    <w:rsid w:val="00B85195"/>
    <w:rsid w:val="00B9224B"/>
    <w:rsid w:val="00B952F9"/>
    <w:rsid w:val="00B96A27"/>
    <w:rsid w:val="00B97868"/>
    <w:rsid w:val="00BA2AEB"/>
    <w:rsid w:val="00BA2C62"/>
    <w:rsid w:val="00BA4AF8"/>
    <w:rsid w:val="00BB18BC"/>
    <w:rsid w:val="00BB2A1F"/>
    <w:rsid w:val="00BB64A0"/>
    <w:rsid w:val="00BB7D67"/>
    <w:rsid w:val="00BC00AC"/>
    <w:rsid w:val="00BC3727"/>
    <w:rsid w:val="00BC5B16"/>
    <w:rsid w:val="00BC5C46"/>
    <w:rsid w:val="00BC5FEC"/>
    <w:rsid w:val="00BC6739"/>
    <w:rsid w:val="00BC7CD6"/>
    <w:rsid w:val="00BD10BF"/>
    <w:rsid w:val="00BD1354"/>
    <w:rsid w:val="00BD42D8"/>
    <w:rsid w:val="00BE40F4"/>
    <w:rsid w:val="00BE4D04"/>
    <w:rsid w:val="00BE6C05"/>
    <w:rsid w:val="00C10CE1"/>
    <w:rsid w:val="00C229AC"/>
    <w:rsid w:val="00C2625A"/>
    <w:rsid w:val="00C264E5"/>
    <w:rsid w:val="00C309D0"/>
    <w:rsid w:val="00C32AD7"/>
    <w:rsid w:val="00C450BE"/>
    <w:rsid w:val="00C567AE"/>
    <w:rsid w:val="00C601D3"/>
    <w:rsid w:val="00C65B09"/>
    <w:rsid w:val="00C65E59"/>
    <w:rsid w:val="00C66924"/>
    <w:rsid w:val="00C77A92"/>
    <w:rsid w:val="00C96967"/>
    <w:rsid w:val="00CA10C2"/>
    <w:rsid w:val="00CB28D3"/>
    <w:rsid w:val="00CC224E"/>
    <w:rsid w:val="00CC388E"/>
    <w:rsid w:val="00CC5EB8"/>
    <w:rsid w:val="00CD1B96"/>
    <w:rsid w:val="00CD6F55"/>
    <w:rsid w:val="00CD7B6D"/>
    <w:rsid w:val="00CE12EA"/>
    <w:rsid w:val="00CE3675"/>
    <w:rsid w:val="00CE3A06"/>
    <w:rsid w:val="00CE4924"/>
    <w:rsid w:val="00CE528B"/>
    <w:rsid w:val="00CF2737"/>
    <w:rsid w:val="00CF6F4D"/>
    <w:rsid w:val="00CF7291"/>
    <w:rsid w:val="00D02A81"/>
    <w:rsid w:val="00D02DC9"/>
    <w:rsid w:val="00D06D49"/>
    <w:rsid w:val="00D13025"/>
    <w:rsid w:val="00D21BD4"/>
    <w:rsid w:val="00D22C73"/>
    <w:rsid w:val="00D247E7"/>
    <w:rsid w:val="00D36E97"/>
    <w:rsid w:val="00D47D74"/>
    <w:rsid w:val="00D47ECD"/>
    <w:rsid w:val="00D53FF9"/>
    <w:rsid w:val="00D62EC6"/>
    <w:rsid w:val="00D670E6"/>
    <w:rsid w:val="00D672DD"/>
    <w:rsid w:val="00D711A9"/>
    <w:rsid w:val="00D72AFD"/>
    <w:rsid w:val="00D749EB"/>
    <w:rsid w:val="00D765D2"/>
    <w:rsid w:val="00D8169B"/>
    <w:rsid w:val="00DB7C73"/>
    <w:rsid w:val="00DC6E42"/>
    <w:rsid w:val="00DE02C6"/>
    <w:rsid w:val="00DE5161"/>
    <w:rsid w:val="00DF2E91"/>
    <w:rsid w:val="00DF3368"/>
    <w:rsid w:val="00DF39DF"/>
    <w:rsid w:val="00DF534A"/>
    <w:rsid w:val="00E02014"/>
    <w:rsid w:val="00E03242"/>
    <w:rsid w:val="00E03FC8"/>
    <w:rsid w:val="00E05435"/>
    <w:rsid w:val="00E062D3"/>
    <w:rsid w:val="00E134C2"/>
    <w:rsid w:val="00E23C9D"/>
    <w:rsid w:val="00E240C9"/>
    <w:rsid w:val="00E30F7E"/>
    <w:rsid w:val="00E40665"/>
    <w:rsid w:val="00E4134B"/>
    <w:rsid w:val="00E45259"/>
    <w:rsid w:val="00E4673A"/>
    <w:rsid w:val="00E51AFC"/>
    <w:rsid w:val="00E53610"/>
    <w:rsid w:val="00E544CF"/>
    <w:rsid w:val="00E54CB3"/>
    <w:rsid w:val="00E6009E"/>
    <w:rsid w:val="00E612A4"/>
    <w:rsid w:val="00E640BE"/>
    <w:rsid w:val="00E7718F"/>
    <w:rsid w:val="00E80DE5"/>
    <w:rsid w:val="00E816BB"/>
    <w:rsid w:val="00E84874"/>
    <w:rsid w:val="00E91363"/>
    <w:rsid w:val="00E95DF6"/>
    <w:rsid w:val="00EA1D89"/>
    <w:rsid w:val="00EA5C68"/>
    <w:rsid w:val="00EB036F"/>
    <w:rsid w:val="00EB47E3"/>
    <w:rsid w:val="00EB5149"/>
    <w:rsid w:val="00EB77A8"/>
    <w:rsid w:val="00ED212F"/>
    <w:rsid w:val="00ED43C4"/>
    <w:rsid w:val="00ED44A1"/>
    <w:rsid w:val="00EE126B"/>
    <w:rsid w:val="00EE1473"/>
    <w:rsid w:val="00EE2F7F"/>
    <w:rsid w:val="00EE58B1"/>
    <w:rsid w:val="00EF3406"/>
    <w:rsid w:val="00F01F85"/>
    <w:rsid w:val="00F05A24"/>
    <w:rsid w:val="00F07C0D"/>
    <w:rsid w:val="00F1268F"/>
    <w:rsid w:val="00F13307"/>
    <w:rsid w:val="00F14CA2"/>
    <w:rsid w:val="00F155F8"/>
    <w:rsid w:val="00F221F9"/>
    <w:rsid w:val="00F3203F"/>
    <w:rsid w:val="00F3231D"/>
    <w:rsid w:val="00F35A5A"/>
    <w:rsid w:val="00F633AA"/>
    <w:rsid w:val="00F72F24"/>
    <w:rsid w:val="00F742F0"/>
    <w:rsid w:val="00F76F01"/>
    <w:rsid w:val="00F83178"/>
    <w:rsid w:val="00F8600D"/>
    <w:rsid w:val="00F8785D"/>
    <w:rsid w:val="00F87F7E"/>
    <w:rsid w:val="00F9181C"/>
    <w:rsid w:val="00F920CB"/>
    <w:rsid w:val="00FA0022"/>
    <w:rsid w:val="00FA27A4"/>
    <w:rsid w:val="00FA74E1"/>
    <w:rsid w:val="00FB773C"/>
    <w:rsid w:val="00FC50FC"/>
    <w:rsid w:val="00FC7131"/>
    <w:rsid w:val="00FC75BA"/>
    <w:rsid w:val="00FE24EE"/>
    <w:rsid w:val="00FE58E7"/>
    <w:rsid w:val="00FE7D9E"/>
    <w:rsid w:val="02151639"/>
    <w:rsid w:val="02C80459"/>
    <w:rsid w:val="062005AC"/>
    <w:rsid w:val="08413368"/>
    <w:rsid w:val="103A14A5"/>
    <w:rsid w:val="12080872"/>
    <w:rsid w:val="18D205AB"/>
    <w:rsid w:val="1C395ACC"/>
    <w:rsid w:val="20592BE1"/>
    <w:rsid w:val="22195B9E"/>
    <w:rsid w:val="2551032A"/>
    <w:rsid w:val="294F692F"/>
    <w:rsid w:val="2A905451"/>
    <w:rsid w:val="2B730364"/>
    <w:rsid w:val="305F1A21"/>
    <w:rsid w:val="328E671A"/>
    <w:rsid w:val="33D60378"/>
    <w:rsid w:val="36211E36"/>
    <w:rsid w:val="3B5F5750"/>
    <w:rsid w:val="3D98044D"/>
    <w:rsid w:val="46B1257F"/>
    <w:rsid w:val="47647301"/>
    <w:rsid w:val="477E6905"/>
    <w:rsid w:val="486C2C02"/>
    <w:rsid w:val="487B2E45"/>
    <w:rsid w:val="55202DAA"/>
    <w:rsid w:val="55A1776B"/>
    <w:rsid w:val="5A044F5C"/>
    <w:rsid w:val="5CE62B2B"/>
    <w:rsid w:val="5CEC6FF4"/>
    <w:rsid w:val="5F911FEE"/>
    <w:rsid w:val="650A75D2"/>
    <w:rsid w:val="72B229EC"/>
    <w:rsid w:val="760140DA"/>
    <w:rsid w:val="7D0E20A1"/>
    <w:rsid w:val="7D4F7E21"/>
    <w:rsid w:val="7E3A63DB"/>
    <w:rsid w:val="7E8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02C4703"/>
  <w15:chartTrackingRefBased/>
  <w15:docId w15:val="{BE62A884-6942-4BDC-82AB-27B6961B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b/>
      <w:bCs/>
      <w:kern w:val="36"/>
      <w:sz w:val="48"/>
      <w:szCs w:val="48"/>
    </w:rPr>
  </w:style>
  <w:style w:type="character" w:styleId="a3">
    <w:name w:val="FollowedHyperlink"/>
    <w:rPr>
      <w:color w:val="954F72"/>
      <w:u w:val="single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1KGK91">
    <w:name w:val="1KG=K91"/>
    <w:pPr>
      <w:autoSpaceDE w:val="0"/>
      <w:autoSpaceDN w:val="0"/>
      <w:adjustRightInd w:val="0"/>
    </w:pPr>
    <w:rPr>
      <w:rFonts w:ascii="MS Sans Serif" w:hAnsi="MS Sans Serif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uiPriority w:val="99"/>
    <w:unhideWhenUsed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rsid w:val="002316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16F2"/>
  </w:style>
  <w:style w:type="paragraph" w:styleId="a9">
    <w:name w:val="footer"/>
    <w:basedOn w:val="a"/>
    <w:link w:val="aa"/>
    <w:rsid w:val="002316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316F2"/>
  </w:style>
  <w:style w:type="paragraph" w:styleId="ab">
    <w:name w:val="footnote text"/>
    <w:basedOn w:val="a"/>
    <w:link w:val="ac"/>
    <w:unhideWhenUsed/>
    <w:rsid w:val="00BD42D8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customStyle="1" w:styleId="ac">
    <w:name w:val="Текст сноски Знак"/>
    <w:link w:val="ab"/>
    <w:rsid w:val="00BD42D8"/>
    <w:rPr>
      <w:rFonts w:ascii="MS Sans Serif" w:hAnsi="MS Sans Serif"/>
      <w:lang w:val="en-US"/>
    </w:rPr>
  </w:style>
  <w:style w:type="character" w:styleId="ad">
    <w:name w:val="footnote reference"/>
    <w:unhideWhenUsed/>
    <w:rsid w:val="00BD4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\&#1092;&#1086;&#1088;&#1084;&#1091;&#1083;&#1103;&#1088;%20&#1079;&#1072;&#1103;&#1074;&#1082;&#1072;%20&#1085;&#1072;%20&#1089;&#1072;&#1081;&#1090;%20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4903-8684-4A3F-A609-38E12FF0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формуляр заявка на сайт 2022</Template>
  <TotalTime>21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mns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Зеленевская Наталья Николаевна</dc:creator>
  <cp:keywords/>
  <cp:lastModifiedBy>Ширибало Алина Николаевна</cp:lastModifiedBy>
  <cp:revision>6</cp:revision>
  <cp:lastPrinted>2024-03-18T14:18:00Z</cp:lastPrinted>
  <dcterms:created xsi:type="dcterms:W3CDTF">2024-12-23T11:20:00Z</dcterms:created>
  <dcterms:modified xsi:type="dcterms:W3CDTF">2024-12-23T13:19:00Z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799235F9387E4C40B0FB7ADF580878B0</vt:lpwstr>
  </property>
</Properties>
</file>